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5DC8F5A5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90112">
        <w:rPr>
          <w:rFonts w:ascii="Arial" w:hAnsi="Arial" w:cs="Arial"/>
          <w:b/>
          <w:sz w:val="24"/>
          <w:szCs w:val="24"/>
        </w:rPr>
        <w:t>MARCH 3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121F29E3" w:rsidR="00EA3952" w:rsidRPr="00AF5923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7205D9">
        <w:rPr>
          <w:rFonts w:ascii="Arial" w:hAnsi="Arial" w:cs="Arial"/>
          <w:sz w:val="24"/>
          <w:szCs w:val="24"/>
        </w:rPr>
        <w:t xml:space="preserve">February </w:t>
      </w:r>
      <w:r w:rsidR="00D90112">
        <w:rPr>
          <w:rFonts w:ascii="Arial" w:hAnsi="Arial" w:cs="Arial"/>
          <w:sz w:val="24"/>
          <w:szCs w:val="24"/>
        </w:rPr>
        <w:t>25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5A2631BA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7E7F75FB" w14:textId="559E1169" w:rsidR="00D90112" w:rsidRPr="00D90112" w:rsidRDefault="00D9011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D90112">
        <w:rPr>
          <w:rFonts w:ascii="Arial" w:hAnsi="Arial" w:cs="Arial"/>
          <w:sz w:val="24"/>
          <w:szCs w:val="24"/>
        </w:rPr>
        <w:t>ASAP</w:t>
      </w:r>
      <w:r>
        <w:rPr>
          <w:rFonts w:ascii="Arial" w:hAnsi="Arial" w:cs="Arial"/>
          <w:sz w:val="24"/>
          <w:szCs w:val="24"/>
        </w:rPr>
        <w:t xml:space="preserve"> 101</w:t>
      </w:r>
    </w:p>
    <w:p w14:paraId="0AF0EBB2" w14:textId="77777777" w:rsidR="00D90112" w:rsidRDefault="00D9011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10E72E7" w14:textId="7432D262" w:rsidR="00D90112" w:rsidRPr="00D90112" w:rsidRDefault="00D9011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90112">
        <w:rPr>
          <w:rFonts w:ascii="Arial" w:hAnsi="Arial" w:cs="Arial"/>
          <w:sz w:val="24"/>
          <w:szCs w:val="24"/>
          <w:u w:val="single"/>
        </w:rPr>
        <w:t>Humanities</w:t>
      </w:r>
    </w:p>
    <w:p w14:paraId="08CDA7BB" w14:textId="5CBAF645" w:rsidR="00D90112" w:rsidRPr="00D90112" w:rsidRDefault="00D9011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90112">
        <w:rPr>
          <w:rFonts w:ascii="Arial" w:hAnsi="Arial" w:cs="Arial"/>
          <w:sz w:val="24"/>
          <w:szCs w:val="24"/>
          <w:u w:val="single"/>
        </w:rPr>
        <w:t>Visual and Performing Arts Unit</w:t>
      </w:r>
    </w:p>
    <w:p w14:paraId="0D6236BE" w14:textId="30C97669" w:rsidR="007205D9" w:rsidRPr="00D90112" w:rsidRDefault="00D9011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Music </w:t>
      </w:r>
      <w:bookmarkStart w:id="0" w:name="_GoBack"/>
      <w:bookmarkEnd w:id="0"/>
      <w:r w:rsidRPr="00D90112">
        <w:rPr>
          <w:rFonts w:ascii="Arial" w:hAnsi="Arial" w:cs="Arial"/>
          <w:sz w:val="24"/>
          <w:szCs w:val="24"/>
        </w:rPr>
        <w:t>Liberal Arts Option</w:t>
      </w:r>
    </w:p>
    <w:p w14:paraId="577A296D" w14:textId="77777777" w:rsidR="00D90112" w:rsidRPr="00D90112" w:rsidRDefault="00D9011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682B895" w14:textId="70CA60B5" w:rsidR="00317017" w:rsidRP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AB5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56A0" w14:textId="77777777" w:rsidR="00250F2B" w:rsidRDefault="00250F2B" w:rsidP="000A4067">
      <w:pPr>
        <w:spacing w:after="0" w:line="240" w:lineRule="auto"/>
      </w:pPr>
      <w:r>
        <w:separator/>
      </w:r>
    </w:p>
  </w:endnote>
  <w:endnote w:type="continuationSeparator" w:id="0">
    <w:p w14:paraId="3EAD7AA5" w14:textId="77777777" w:rsidR="00250F2B" w:rsidRDefault="00250F2B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97B7" w14:textId="77777777" w:rsidR="00250F2B" w:rsidRDefault="00250F2B" w:rsidP="000A4067">
      <w:pPr>
        <w:spacing w:after="0" w:line="240" w:lineRule="auto"/>
      </w:pPr>
      <w:r>
        <w:separator/>
      </w:r>
    </w:p>
  </w:footnote>
  <w:footnote w:type="continuationSeparator" w:id="0">
    <w:p w14:paraId="37362A0D" w14:textId="77777777" w:rsidR="00250F2B" w:rsidRDefault="00250F2B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FIGUEROA, SANDY</cp:lastModifiedBy>
  <cp:revision>2</cp:revision>
  <dcterms:created xsi:type="dcterms:W3CDTF">2020-02-26T18:10:00Z</dcterms:created>
  <dcterms:modified xsi:type="dcterms:W3CDTF">2020-02-26T18:10:00Z</dcterms:modified>
</cp:coreProperties>
</file>